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B3" w:rsidRDefault="005366E7" w:rsidP="00654DB3">
      <w:pPr>
        <w:pStyle w:val="Normaallaadveeb"/>
        <w:spacing w:before="0" w:after="0"/>
        <w:ind w:right="-284"/>
        <w:jc w:val="center"/>
        <w:rPr>
          <w:rFonts w:ascii="Book Antiqua" w:hAnsi="Book Antiqua"/>
          <w:b/>
          <w:noProof/>
          <w:color w:val="1F4E79" w:themeColor="accent1" w:themeShade="80"/>
          <w:sz w:val="28"/>
          <w:szCs w:val="28"/>
        </w:rPr>
      </w:pPr>
      <w:r>
        <w:rPr>
          <w:rFonts w:ascii="Book Antiqua" w:hAnsi="Book Antiqua"/>
          <w:b/>
          <w:noProof/>
          <w:color w:val="1F4E79" w:themeColor="accent1" w:themeShade="80"/>
          <w:sz w:val="28"/>
          <w:szCs w:val="28"/>
        </w:rPr>
        <w:t>LAK-õppe koolitus, 7 aprill 2016</w:t>
      </w:r>
    </w:p>
    <w:p w:rsidR="00783049" w:rsidRDefault="00783049" w:rsidP="00363A93">
      <w:pPr>
        <w:ind w:right="-284"/>
        <w:jc w:val="center"/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</w:pPr>
    </w:p>
    <w:p w:rsidR="003A6165" w:rsidRPr="00756A6D" w:rsidRDefault="00B7420C" w:rsidP="00004B9F">
      <w:pPr>
        <w:pStyle w:val="Pealkiri1"/>
        <w:pBdr>
          <w:left w:val="single" w:sz="4" w:space="4" w:color="auto"/>
          <w:bottom w:val="single" w:sz="4" w:space="0" w:color="auto"/>
        </w:pBdr>
        <w:spacing w:before="120" w:line="276" w:lineRule="auto"/>
        <w:ind w:right="-284"/>
        <w:jc w:val="both"/>
        <w:rPr>
          <w:rFonts w:ascii="Book Antiqua" w:hAnsi="Book Antiqua" w:cs="Arial"/>
          <w:b w:val="0"/>
          <w:noProof/>
          <w:color w:val="1F4E79" w:themeColor="accent1" w:themeShade="80"/>
          <w:spacing w:val="20"/>
          <w:kern w:val="32"/>
          <w:lang w:val="et-EE"/>
        </w:rPr>
      </w:pPr>
      <w:r w:rsidRPr="00756A6D">
        <w:rPr>
          <w:rFonts w:ascii="Book Antiqua" w:hAnsi="Book Antiqua" w:cs="Arial"/>
          <w:b w:val="0"/>
          <w:noProof/>
          <w:color w:val="1F4E79" w:themeColor="accent1" w:themeShade="80"/>
          <w:spacing w:val="20"/>
          <w:kern w:val="32"/>
          <w:lang w:val="et-EE"/>
        </w:rPr>
        <w:t>Koht</w:t>
      </w:r>
      <w:r w:rsidR="005F6A51" w:rsidRPr="00756A6D">
        <w:rPr>
          <w:rFonts w:ascii="Book Antiqua" w:hAnsi="Book Antiqua"/>
          <w:b w:val="0"/>
          <w:noProof/>
          <w:color w:val="1F4E79" w:themeColor="accent1" w:themeShade="80"/>
          <w:spacing w:val="20"/>
          <w:sz w:val="24"/>
          <w:szCs w:val="24"/>
          <w:lang w:val="et-EE" w:eastAsia="et-EE"/>
        </w:rPr>
        <w:t xml:space="preserve"> Radisson Blu Hotel Olümpia Tallinn</w:t>
      </w:r>
      <w:r w:rsidR="00363A93" w:rsidRPr="00756A6D">
        <w:rPr>
          <w:rFonts w:ascii="Book Antiqua" w:hAnsi="Book Antiqua"/>
          <w:b w:val="0"/>
          <w:noProof/>
          <w:color w:val="1F4E79" w:themeColor="accent1" w:themeShade="80"/>
          <w:spacing w:val="20"/>
          <w:sz w:val="24"/>
          <w:szCs w:val="24"/>
          <w:lang w:val="et-EE" w:eastAsia="et-EE"/>
        </w:rPr>
        <w:t>a</w:t>
      </w:r>
      <w:r w:rsidR="005F6A51" w:rsidRPr="00756A6D">
        <w:rPr>
          <w:rFonts w:ascii="Calibri" w:hAnsi="Calibri"/>
          <w:b w:val="0"/>
          <w:noProof/>
          <w:color w:val="1F4E79" w:themeColor="accent1" w:themeShade="80"/>
          <w:sz w:val="22"/>
          <w:szCs w:val="22"/>
          <w:lang w:val="et-EE"/>
        </w:rPr>
        <w:t xml:space="preserve"> </w:t>
      </w:r>
      <w:r w:rsidR="005F6A51" w:rsidRPr="00756A6D">
        <w:rPr>
          <w:rFonts w:ascii="Book Antiqua" w:hAnsi="Book Antiqua"/>
          <w:b w:val="0"/>
          <w:noProof/>
          <w:color w:val="1F4E79" w:themeColor="accent1" w:themeShade="80"/>
          <w:spacing w:val="20"/>
          <w:sz w:val="24"/>
          <w:szCs w:val="24"/>
          <w:lang w:val="et-EE" w:eastAsia="et-EE"/>
        </w:rPr>
        <w:t>hotelli konverentsikeskuses (</w:t>
      </w:r>
      <w:hyperlink r:id="rId7" w:history="1">
        <w:r w:rsidR="005F6A51" w:rsidRPr="00756A6D">
          <w:rPr>
            <w:rStyle w:val="Hperlink"/>
            <w:rFonts w:ascii="Book Antiqua" w:hAnsi="Book Antiqua"/>
            <w:b w:val="0"/>
            <w:noProof/>
            <w:color w:val="1F4E79" w:themeColor="accent1" w:themeShade="80"/>
            <w:spacing w:val="20"/>
            <w:sz w:val="24"/>
            <w:szCs w:val="24"/>
            <w:lang w:val="et-EE" w:eastAsia="et-EE"/>
          </w:rPr>
          <w:t>Liivalaia 33</w:t>
        </w:r>
      </w:hyperlink>
      <w:r w:rsidR="005F6A51" w:rsidRPr="00756A6D">
        <w:rPr>
          <w:rFonts w:ascii="Book Antiqua" w:hAnsi="Book Antiqua"/>
          <w:b w:val="0"/>
          <w:noProof/>
          <w:color w:val="1F4E79" w:themeColor="accent1" w:themeShade="80"/>
          <w:spacing w:val="20"/>
          <w:sz w:val="24"/>
          <w:szCs w:val="24"/>
          <w:lang w:val="et-EE" w:eastAsia="et-EE"/>
        </w:rPr>
        <w:t>)</w:t>
      </w:r>
      <w:r w:rsidR="00783049" w:rsidRPr="00756A6D">
        <w:rPr>
          <w:rFonts w:ascii="Book Antiqua" w:hAnsi="Book Antiqua" w:cs="Arial"/>
          <w:b w:val="0"/>
          <w:noProof/>
          <w:color w:val="1F4E79" w:themeColor="accent1" w:themeShade="80"/>
          <w:spacing w:val="20"/>
          <w:kern w:val="32"/>
          <w:lang w:val="et-EE"/>
        </w:rPr>
        <w:t xml:space="preserve"> </w:t>
      </w:r>
      <w:r w:rsidR="006E0350" w:rsidRPr="00756A6D">
        <w:rPr>
          <w:rFonts w:ascii="Book Antiqua" w:hAnsi="Book Antiqua" w:cs="Arial"/>
          <w:b w:val="0"/>
          <w:noProof/>
          <w:color w:val="1F4E79" w:themeColor="accent1" w:themeShade="80"/>
          <w:spacing w:val="20"/>
          <w:kern w:val="32"/>
          <w:lang w:val="et-EE"/>
        </w:rPr>
        <w:t xml:space="preserve">  </w:t>
      </w:r>
      <w:r w:rsidR="00A050B9" w:rsidRPr="00756A6D">
        <w:rPr>
          <w:rFonts w:ascii="Book Antiqua" w:hAnsi="Book Antiqua" w:cs="Arial"/>
          <w:b w:val="0"/>
          <w:noProof/>
          <w:color w:val="1F4E79" w:themeColor="accent1" w:themeShade="80"/>
          <w:spacing w:val="20"/>
          <w:kern w:val="32"/>
          <w:lang w:val="et-EE"/>
        </w:rPr>
        <w:t xml:space="preserve"> </w:t>
      </w:r>
    </w:p>
    <w:p w:rsidR="005F6A51" w:rsidRPr="00756A6D" w:rsidRDefault="005F6A51" w:rsidP="00004B9F">
      <w:pPr>
        <w:ind w:right="-284"/>
        <w:jc w:val="both"/>
        <w:rPr>
          <w:noProof/>
          <w:color w:val="1F4E79" w:themeColor="accent1" w:themeShade="80"/>
          <w:lang w:val="et-EE"/>
        </w:rPr>
      </w:pPr>
    </w:p>
    <w:p w:rsidR="00654DB3" w:rsidRDefault="00654DB3" w:rsidP="00654DB3">
      <w:pPr>
        <w:pStyle w:val="Normaallaadveeb"/>
        <w:spacing w:before="0" w:after="0"/>
        <w:ind w:right="-284"/>
        <w:rPr>
          <w:rFonts w:ascii="Book Antiqua" w:hAnsi="Book Antiqua"/>
          <w:noProof/>
          <w:color w:val="1F4E79" w:themeColor="accent1" w:themeShade="80"/>
          <w:kern w:val="28"/>
          <w:sz w:val="28"/>
          <w:szCs w:val="28"/>
          <w:lang w:eastAsia="en-US"/>
        </w:rPr>
      </w:pPr>
      <w:r w:rsidRPr="00654DB3">
        <w:rPr>
          <w:rFonts w:ascii="Book Antiqua" w:hAnsi="Book Antiqua"/>
          <w:noProof/>
          <w:color w:val="1F4E79" w:themeColor="accent1" w:themeShade="80"/>
          <w:kern w:val="28"/>
          <w:sz w:val="28"/>
          <w:szCs w:val="28"/>
          <w:lang w:eastAsia="en-US"/>
        </w:rPr>
        <w:t xml:space="preserve">Koolitaja: </w:t>
      </w:r>
      <w:r>
        <w:rPr>
          <w:rFonts w:ascii="Book Antiqua" w:hAnsi="Book Antiqua"/>
          <w:noProof/>
          <w:color w:val="1F4E79" w:themeColor="accent1" w:themeShade="80"/>
          <w:kern w:val="28"/>
          <w:sz w:val="28"/>
          <w:szCs w:val="28"/>
          <w:lang w:eastAsia="en-US"/>
        </w:rPr>
        <w:t>Keith P. Kelly</w:t>
      </w:r>
    </w:p>
    <w:p w:rsidR="005366E7" w:rsidRDefault="00D37725" w:rsidP="00476988">
      <w:pPr>
        <w:pStyle w:val="Normaallaadveeb"/>
        <w:spacing w:after="0"/>
        <w:ind w:right="-284"/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</w:pPr>
      <w:r w:rsidRPr="00756A6D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 xml:space="preserve">Sihtrühm: </w:t>
      </w:r>
      <w:r w:rsidR="00373C85" w:rsidRPr="00756A6D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 xml:space="preserve">LAK-õppest ja keelekümblusest </w:t>
      </w:r>
      <w:r w:rsidR="00D97840" w:rsidRPr="00756A6D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>koolitajad, õppejõud</w:t>
      </w:r>
      <w:r w:rsidR="005366E7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 xml:space="preserve"> jt</w:t>
      </w:r>
    </w:p>
    <w:p w:rsidR="005366E7" w:rsidRPr="00654DB3" w:rsidRDefault="005366E7" w:rsidP="005366E7">
      <w:pPr>
        <w:pStyle w:val="Loendilik"/>
        <w:widowControl/>
        <w:numPr>
          <w:ilvl w:val="0"/>
          <w:numId w:val="17"/>
        </w:numPr>
        <w:overflowPunct/>
        <w:autoSpaceDE/>
        <w:autoSpaceDN/>
        <w:adjustRightInd/>
        <w:spacing w:before="120" w:after="120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654DB3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Sisu edastamise erinevad võimalused (tekst, slaid, animatsioon, film) erinevates ainetes (loodus-, sotsiaal- ja reaalained)</w:t>
      </w:r>
    </w:p>
    <w:p w:rsidR="005366E7" w:rsidRPr="00654DB3" w:rsidRDefault="005366E7" w:rsidP="005366E7">
      <w:pPr>
        <w:pStyle w:val="Loendilik"/>
        <w:widowControl/>
        <w:numPr>
          <w:ilvl w:val="0"/>
          <w:numId w:val="17"/>
        </w:numPr>
        <w:overflowPunct/>
        <w:autoSpaceDE/>
        <w:autoSpaceDN/>
        <w:adjustRightInd/>
        <w:spacing w:before="120" w:after="120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654DB3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Näidete põhjal õppevara koostamine (õpilase pilk) ja analüüs (õpetaja pilk)</w:t>
      </w:r>
    </w:p>
    <w:p w:rsidR="008007A8" w:rsidRPr="00654DB3" w:rsidRDefault="005366E7" w:rsidP="00476988">
      <w:pPr>
        <w:pStyle w:val="Loendilik"/>
        <w:numPr>
          <w:ilvl w:val="0"/>
          <w:numId w:val="17"/>
        </w:numPr>
        <w:ind w:right="-284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654DB3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Õppija toetamine õpitu suulisel ja kirjalikul esitamisel, sh individuaalne, paaris- ja rühmatöö, esitlus</w:t>
      </w:r>
      <w:r w:rsidR="00D37725" w:rsidRPr="00654DB3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</w:t>
      </w:r>
    </w:p>
    <w:p w:rsidR="00654DB3" w:rsidRPr="00654DB3" w:rsidRDefault="00654DB3" w:rsidP="00004B9F">
      <w:pPr>
        <w:pStyle w:val="Normaallaadveeb"/>
        <w:spacing w:before="0" w:after="0"/>
        <w:ind w:right="-284"/>
        <w:jc w:val="both"/>
        <w:rPr>
          <w:rFonts w:ascii="Book Antiqua" w:hAnsi="Book Antiqua"/>
          <w:noProof/>
          <w:color w:val="1F4E79" w:themeColor="accent1" w:themeShade="80"/>
          <w:kern w:val="28"/>
          <w:sz w:val="28"/>
          <w:szCs w:val="28"/>
          <w:lang w:eastAsia="en-US"/>
        </w:rPr>
      </w:pPr>
    </w:p>
    <w:p w:rsidR="0093205E" w:rsidRDefault="007B25AA" w:rsidP="00004B9F">
      <w:pPr>
        <w:pStyle w:val="Normaallaadveeb"/>
        <w:spacing w:before="0" w:after="0"/>
        <w:ind w:right="-284"/>
        <w:jc w:val="both"/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</w:pPr>
      <w:r>
        <w:rPr>
          <w:rFonts w:ascii="Book Antiqua" w:hAnsi="Book Antiqua" w:cs="Arial"/>
          <w:b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>7</w:t>
      </w:r>
      <w:r w:rsidR="005B2426" w:rsidRPr="00756A6D">
        <w:rPr>
          <w:rFonts w:ascii="Book Antiqua" w:hAnsi="Book Antiqua" w:cs="Arial"/>
          <w:b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>.</w:t>
      </w:r>
      <w:r w:rsidR="008007A8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  <w:t xml:space="preserve"> aprill</w:t>
      </w:r>
      <w:r w:rsidR="00A6293C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  <w:t xml:space="preserve"> 2016</w:t>
      </w:r>
      <w:r w:rsidR="008007A8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  <w:t xml:space="preserve"> </w:t>
      </w:r>
      <w:r w:rsidR="008007A8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  <w:tab/>
      </w:r>
      <w:r w:rsidR="00D37725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  <w:t>PÄEVAKAVA</w:t>
      </w:r>
    </w:p>
    <w:p w:rsidR="007B25AA" w:rsidRDefault="007B25AA" w:rsidP="007B25AA">
      <w:pPr>
        <w:pStyle w:val="Normaallaadveeb"/>
        <w:spacing w:before="0" w:after="0"/>
        <w:ind w:right="-284"/>
        <w:jc w:val="both"/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</w:pPr>
    </w:p>
    <w:p w:rsidR="0022086E" w:rsidRDefault="007B25AA" w:rsidP="00F320F1">
      <w:pPr>
        <w:tabs>
          <w:tab w:val="left" w:pos="2268"/>
        </w:tabs>
        <w:ind w:left="1416" w:right="-284" w:hanging="1416"/>
        <w:jc w:val="both"/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</w:pPr>
      <w:r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 xml:space="preserve">8.45 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–</w:t>
      </w:r>
      <w:r w:rsidR="0022086E"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 xml:space="preserve"> 9.00</w:t>
      </w:r>
      <w:r w:rsidRPr="007B25AA"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 xml:space="preserve"> </w:t>
      </w:r>
      <w:r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ab/>
      </w:r>
      <w:r w:rsidR="00F320F1"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ab/>
      </w:r>
      <w:r w:rsidRPr="007B25AA"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>Tervituskohv</w:t>
      </w:r>
      <w:r w:rsidR="00594E8E"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>, registreerimine</w:t>
      </w:r>
    </w:p>
    <w:p w:rsidR="00AD0C6F" w:rsidRDefault="00AD0C6F" w:rsidP="00F320F1">
      <w:pPr>
        <w:tabs>
          <w:tab w:val="left" w:pos="2268"/>
        </w:tabs>
        <w:ind w:left="1416" w:right="-284" w:hanging="1416"/>
        <w:jc w:val="both"/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</w:pPr>
    </w:p>
    <w:p w:rsidR="007B25AA" w:rsidRPr="00756A6D" w:rsidRDefault="0022086E" w:rsidP="00F320F1">
      <w:pPr>
        <w:tabs>
          <w:tab w:val="left" w:pos="2268"/>
        </w:tabs>
        <w:ind w:left="1416" w:right="-284" w:hanging="1416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>9.00</w:t>
      </w:r>
      <w:r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 xml:space="preserve"> 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–</w:t>
      </w:r>
      <w:r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 xml:space="preserve"> </w:t>
      </w:r>
      <w:r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>9.15</w:t>
      </w:r>
      <w:r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ab/>
      </w:r>
      <w:r>
        <w:rPr>
          <w:rFonts w:ascii="Book Antiqua" w:hAnsi="Book Antiqua"/>
          <w:bCs/>
          <w:noProof/>
          <w:color w:val="1F4E79" w:themeColor="accent1" w:themeShade="80"/>
          <w:sz w:val="28"/>
          <w:szCs w:val="28"/>
        </w:rPr>
        <w:tab/>
        <w:t>Sissejuhatus</w:t>
      </w:r>
    </w:p>
    <w:p w:rsidR="00F320F1" w:rsidRDefault="00F320F1" w:rsidP="007B25AA">
      <w:pPr>
        <w:pStyle w:val="Normaallaadveeb"/>
        <w:spacing w:before="0" w:after="0"/>
        <w:ind w:right="-284"/>
        <w:jc w:val="both"/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</w:pPr>
    </w:p>
    <w:p w:rsidR="007B25AA" w:rsidRPr="007B25AA" w:rsidRDefault="007B25AA" w:rsidP="007B25AA">
      <w:pPr>
        <w:pStyle w:val="Normaallaadveeb"/>
        <w:spacing w:before="0" w:after="0"/>
        <w:ind w:right="-284"/>
        <w:jc w:val="both"/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</w:pPr>
      <w:r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 xml:space="preserve">9.15 – 10.45 </w:t>
      </w:r>
      <w:r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ab/>
        <w:t xml:space="preserve">  </w:t>
      </w:r>
      <w:r w:rsidRPr="00F320F1">
        <w:rPr>
          <w:rFonts w:ascii="Book Antiqua" w:hAnsi="Book Antiqua" w:cs="Arial"/>
          <w:b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>Koolitus</w:t>
      </w:r>
    </w:p>
    <w:p w:rsidR="00055119" w:rsidRPr="00756A6D" w:rsidRDefault="00055119" w:rsidP="00004B9F">
      <w:pPr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AD4C4B" w:rsidRPr="00756A6D" w:rsidRDefault="007B25AA" w:rsidP="00004B9F">
      <w:pPr>
        <w:tabs>
          <w:tab w:val="left" w:pos="2268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10.45 </w:t>
      </w:r>
      <w:r w:rsidR="009A10D6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–</w:t>
      </w:r>
      <w:r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11.00</w:t>
      </w:r>
      <w:r w:rsidR="001E30C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</w:t>
      </w:r>
      <w:r w:rsidR="001E30C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Kohvipaus</w:t>
      </w:r>
      <w:r w:rsidR="004D7FF4">
        <w:rPr>
          <w:rFonts w:ascii="Book Antiqua" w:hAnsi="Book Antiqua"/>
          <w:noProof/>
          <w:color w:val="1F4E79" w:themeColor="accent1" w:themeShade="80"/>
          <w:kern w:val="0"/>
          <w:sz w:val="28"/>
          <w:szCs w:val="28"/>
          <w:lang w:val="et-EE"/>
        </w:rPr>
        <w:t xml:space="preserve"> </w:t>
      </w:r>
      <w:r>
        <w:rPr>
          <w:rFonts w:ascii="Book Antiqua" w:hAnsi="Book Antiqua"/>
          <w:noProof/>
          <w:color w:val="1F4E79" w:themeColor="accent1" w:themeShade="80"/>
          <w:kern w:val="0"/>
          <w:sz w:val="28"/>
          <w:szCs w:val="28"/>
          <w:lang w:val="et-EE"/>
        </w:rPr>
        <w:t xml:space="preserve"> </w:t>
      </w:r>
    </w:p>
    <w:p w:rsidR="00F320F1" w:rsidRDefault="006E0350" w:rsidP="00F320F1">
      <w:pPr>
        <w:pStyle w:val="Teemanr"/>
        <w:tabs>
          <w:tab w:val="clear" w:pos="113"/>
          <w:tab w:val="left" w:pos="0"/>
          <w:tab w:val="left" w:pos="2268"/>
          <w:tab w:val="left" w:pos="3686"/>
          <w:tab w:val="left" w:pos="4536"/>
        </w:tabs>
        <w:spacing w:line="240" w:lineRule="auto"/>
        <w:ind w:left="2268" w:right="-284" w:hanging="2832"/>
        <w:jc w:val="both"/>
        <w:rPr>
          <w:b w:val="0"/>
          <w:bCs/>
          <w:noProof/>
          <w:color w:val="1F4E79" w:themeColor="accent1" w:themeShade="80"/>
          <w:sz w:val="28"/>
          <w:szCs w:val="28"/>
        </w:rPr>
      </w:pP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</w:p>
    <w:p w:rsidR="00291A38" w:rsidRPr="00756A6D" w:rsidRDefault="00F320F1" w:rsidP="00F320F1">
      <w:pPr>
        <w:pStyle w:val="Teemanr"/>
        <w:tabs>
          <w:tab w:val="clear" w:pos="113"/>
          <w:tab w:val="left" w:pos="0"/>
          <w:tab w:val="left" w:pos="2268"/>
          <w:tab w:val="left" w:pos="3686"/>
          <w:tab w:val="left" w:pos="4536"/>
        </w:tabs>
        <w:spacing w:line="240" w:lineRule="auto"/>
        <w:ind w:left="2268" w:right="-284" w:hanging="2832"/>
        <w:jc w:val="both"/>
        <w:rPr>
          <w:b w:val="0"/>
          <w:bCs/>
          <w:noProof/>
          <w:color w:val="1F4E79" w:themeColor="accent1" w:themeShade="80"/>
          <w:sz w:val="28"/>
          <w:szCs w:val="28"/>
        </w:rPr>
      </w:pPr>
      <w:r>
        <w:rPr>
          <w:b w:val="0"/>
          <w:bCs/>
          <w:noProof/>
          <w:color w:val="1F4E79" w:themeColor="accent1" w:themeShade="80"/>
          <w:sz w:val="28"/>
          <w:szCs w:val="28"/>
        </w:rPr>
        <w:tab/>
        <w:t xml:space="preserve">11.00 </w:t>
      </w:r>
      <w:r>
        <w:rPr>
          <w:b w:val="0"/>
          <w:noProof/>
          <w:color w:val="1F4E79" w:themeColor="accent1" w:themeShade="80"/>
          <w:sz w:val="28"/>
          <w:szCs w:val="28"/>
        </w:rPr>
        <w:t>–12.30</w:t>
      </w:r>
      <w:r w:rsidR="006E0350"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  <w:r w:rsidRPr="00F320F1">
        <w:rPr>
          <w:rFonts w:cs="Arial"/>
          <w:bCs/>
          <w:noProof/>
          <w:color w:val="1F4E79" w:themeColor="accent1" w:themeShade="80"/>
          <w:spacing w:val="20"/>
          <w:kern w:val="32"/>
          <w:sz w:val="28"/>
          <w:szCs w:val="28"/>
        </w:rPr>
        <w:t>Koolitus</w:t>
      </w:r>
      <w:r w:rsidR="00291A38" w:rsidRPr="00F320F1">
        <w:rPr>
          <w:rFonts w:cs="Arial"/>
          <w:bCs/>
          <w:noProof/>
          <w:color w:val="1F4E79" w:themeColor="accent1" w:themeShade="80"/>
          <w:spacing w:val="20"/>
          <w:kern w:val="32"/>
          <w:sz w:val="28"/>
          <w:szCs w:val="28"/>
        </w:rPr>
        <w:t xml:space="preserve"> </w:t>
      </w:r>
      <w:r w:rsidR="00476988" w:rsidRPr="00F320F1">
        <w:rPr>
          <w:rFonts w:cs="Arial"/>
          <w:bCs/>
          <w:noProof/>
          <w:color w:val="1F4E79" w:themeColor="accent1" w:themeShade="80"/>
          <w:spacing w:val="20"/>
          <w:kern w:val="32"/>
          <w:sz w:val="28"/>
          <w:szCs w:val="28"/>
        </w:rPr>
        <w:t xml:space="preserve"> </w:t>
      </w:r>
    </w:p>
    <w:p w:rsidR="00A6293C" w:rsidRPr="00756A6D" w:rsidRDefault="00F320F1" w:rsidP="00004B9F">
      <w:pPr>
        <w:pStyle w:val="Teemanr"/>
        <w:tabs>
          <w:tab w:val="clear" w:pos="113"/>
          <w:tab w:val="left" w:pos="0"/>
          <w:tab w:val="left" w:pos="2268"/>
          <w:tab w:val="left" w:pos="3686"/>
          <w:tab w:val="left" w:pos="4536"/>
        </w:tabs>
        <w:spacing w:line="240" w:lineRule="auto"/>
        <w:ind w:left="2268" w:right="-284" w:hanging="2832"/>
        <w:jc w:val="both"/>
        <w:rPr>
          <w:b w:val="0"/>
          <w:bCs/>
          <w:noProof/>
          <w:color w:val="1F4E79" w:themeColor="accent1" w:themeShade="80"/>
          <w:sz w:val="28"/>
          <w:szCs w:val="28"/>
        </w:rPr>
      </w:pPr>
      <w:r>
        <w:rPr>
          <w:b w:val="0"/>
          <w:bCs/>
          <w:noProof/>
          <w:color w:val="1F4E79" w:themeColor="accent1" w:themeShade="80"/>
          <w:sz w:val="28"/>
          <w:szCs w:val="28"/>
        </w:rPr>
        <w:tab/>
      </w:r>
    </w:p>
    <w:p w:rsidR="00476988" w:rsidRPr="00756A6D" w:rsidRDefault="00373C85" w:rsidP="00004B9F">
      <w:pPr>
        <w:pStyle w:val="Teemanr"/>
        <w:tabs>
          <w:tab w:val="clear" w:pos="113"/>
          <w:tab w:val="left" w:pos="0"/>
          <w:tab w:val="left" w:pos="2268"/>
          <w:tab w:val="left" w:pos="3686"/>
          <w:tab w:val="left" w:pos="4536"/>
        </w:tabs>
        <w:spacing w:line="240" w:lineRule="auto"/>
        <w:ind w:left="2268" w:right="-284" w:hanging="2832"/>
        <w:jc w:val="both"/>
        <w:rPr>
          <w:noProof/>
          <w:color w:val="1F4E79" w:themeColor="accent1" w:themeShade="80"/>
          <w:sz w:val="28"/>
          <w:szCs w:val="28"/>
        </w:rPr>
      </w:pP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  <w:r w:rsidR="00F320F1">
        <w:rPr>
          <w:b w:val="0"/>
          <w:bCs/>
          <w:noProof/>
          <w:color w:val="1F4E79" w:themeColor="accent1" w:themeShade="80"/>
          <w:sz w:val="28"/>
          <w:szCs w:val="28"/>
        </w:rPr>
        <w:t>12.30-13.15</w:t>
      </w: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  <w:r w:rsidR="00F320F1">
        <w:rPr>
          <w:b w:val="0"/>
          <w:bCs/>
          <w:noProof/>
          <w:color w:val="1F4E79" w:themeColor="accent1" w:themeShade="80"/>
          <w:sz w:val="28"/>
          <w:szCs w:val="28"/>
        </w:rPr>
        <w:t xml:space="preserve">Lõuna </w:t>
      </w:r>
      <w:bookmarkStart w:id="0" w:name="_GoBack"/>
      <w:bookmarkEnd w:id="0"/>
    </w:p>
    <w:p w:rsidR="00A6293C" w:rsidRPr="00756A6D" w:rsidRDefault="00476988" w:rsidP="00004B9F">
      <w:pPr>
        <w:pStyle w:val="Teemanr"/>
        <w:tabs>
          <w:tab w:val="clear" w:pos="113"/>
          <w:tab w:val="left" w:pos="0"/>
          <w:tab w:val="left" w:pos="2268"/>
          <w:tab w:val="left" w:pos="3686"/>
          <w:tab w:val="left" w:pos="4536"/>
        </w:tabs>
        <w:spacing w:line="240" w:lineRule="auto"/>
        <w:ind w:left="2268" w:right="-284" w:hanging="2832"/>
        <w:jc w:val="both"/>
        <w:rPr>
          <w:b w:val="0"/>
          <w:bCs/>
          <w:noProof/>
          <w:color w:val="1F4E79" w:themeColor="accent1" w:themeShade="80"/>
          <w:sz w:val="28"/>
          <w:szCs w:val="28"/>
        </w:rPr>
      </w:pP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</w:p>
    <w:p w:rsidR="00004B9F" w:rsidRPr="00F320F1" w:rsidRDefault="00250013" w:rsidP="00F320F1">
      <w:pPr>
        <w:tabs>
          <w:tab w:val="left" w:pos="2268"/>
          <w:tab w:val="left" w:pos="4536"/>
        </w:tabs>
        <w:ind w:left="2268" w:right="-284" w:hanging="2268"/>
        <w:jc w:val="both"/>
        <w:rPr>
          <w:rFonts w:ascii="Book Antiqua" w:hAnsi="Book Antiqua"/>
          <w:bCs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</w:t>
      </w:r>
      <w:r w:rsidR="00F320F1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3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.15</w:t>
      </w:r>
      <w:r w:rsidR="00A4041D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–</w:t>
      </w:r>
      <w:r w:rsidR="00AD4C4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</w:t>
      </w:r>
      <w:r w:rsidR="00F320F1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4.4</w:t>
      </w:r>
      <w:r w:rsidR="008B01CC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5</w:t>
      </w:r>
      <w:r w:rsidR="00AD4C4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</w:t>
      </w:r>
      <w:r w:rsidR="00AD4C4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F320F1" w:rsidRPr="00F320F1">
        <w:rPr>
          <w:rFonts w:ascii="Book Antiqua" w:hAnsi="Book Antiqua" w:cs="Arial"/>
          <w:b/>
          <w:bCs/>
          <w:noProof/>
          <w:color w:val="1F4E79" w:themeColor="accent1" w:themeShade="80"/>
          <w:spacing w:val="20"/>
          <w:kern w:val="32"/>
          <w:sz w:val="28"/>
          <w:szCs w:val="28"/>
          <w:lang w:val="et-EE"/>
        </w:rPr>
        <w:t>Koolitus</w:t>
      </w:r>
      <w:r w:rsidR="00406824" w:rsidRPr="00F320F1">
        <w:rPr>
          <w:rFonts w:ascii="Book Antiqua" w:hAnsi="Book Antiqua" w:cs="Arial"/>
          <w:b/>
          <w:bCs/>
          <w:noProof/>
          <w:color w:val="1F4E79" w:themeColor="accent1" w:themeShade="80"/>
          <w:spacing w:val="20"/>
          <w:kern w:val="32"/>
          <w:sz w:val="28"/>
          <w:szCs w:val="28"/>
          <w:lang w:val="et-EE"/>
        </w:rPr>
        <w:t xml:space="preserve"> </w:t>
      </w:r>
      <w:r w:rsidR="00476988" w:rsidRPr="00756A6D">
        <w:rPr>
          <w:rFonts w:ascii="Book Antiqua" w:hAnsi="Book Antiqua"/>
          <w:bCs/>
          <w:noProof/>
          <w:color w:val="1F4E79" w:themeColor="accent1" w:themeShade="80"/>
          <w:sz w:val="28"/>
          <w:szCs w:val="28"/>
          <w:lang w:val="et-EE"/>
        </w:rPr>
        <w:tab/>
      </w:r>
    </w:p>
    <w:p w:rsidR="00A6293C" w:rsidRPr="00756A6D" w:rsidRDefault="00A6293C" w:rsidP="00004B9F">
      <w:pPr>
        <w:tabs>
          <w:tab w:val="left" w:pos="2268"/>
          <w:tab w:val="left" w:pos="4536"/>
        </w:tabs>
        <w:ind w:left="2268" w:right="-284" w:hanging="2268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A6293C" w:rsidRPr="00756A6D" w:rsidRDefault="00F320F1" w:rsidP="00004B9F">
      <w:pPr>
        <w:tabs>
          <w:tab w:val="left" w:pos="2268"/>
          <w:tab w:val="left" w:pos="4536"/>
        </w:tabs>
        <w:ind w:left="2268" w:right="-284" w:hanging="2268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14.45 </w:t>
      </w:r>
      <w:r w:rsidR="005E095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–</w:t>
      </w:r>
      <w:r w:rsidR="00363A93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</w:t>
      </w:r>
      <w:r w:rsidR="00014FA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5</w:t>
      </w:r>
      <w:r w:rsidR="005E095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.</w:t>
      </w:r>
      <w:r w:rsidR="008B01CC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15</w:t>
      </w:r>
      <w:r w:rsidR="005E095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Kohvipaus </w:t>
      </w:r>
    </w:p>
    <w:p w:rsidR="00A4041D" w:rsidRPr="00756A6D" w:rsidRDefault="008B01CC" w:rsidP="00004B9F">
      <w:pPr>
        <w:tabs>
          <w:tab w:val="left" w:pos="2268"/>
          <w:tab w:val="left" w:pos="4536"/>
        </w:tabs>
        <w:ind w:left="2268" w:right="-284" w:hanging="2268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E65D8C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</w:p>
    <w:p w:rsidR="00594E8E" w:rsidRDefault="00014FAD" w:rsidP="00476988">
      <w:pPr>
        <w:tabs>
          <w:tab w:val="left" w:pos="2268"/>
          <w:tab w:val="left" w:pos="3686"/>
          <w:tab w:val="left" w:pos="4536"/>
        </w:tabs>
        <w:ind w:left="2268" w:right="-284" w:hanging="2268"/>
        <w:rPr>
          <w:rFonts w:ascii="Book Antiqua" w:hAnsi="Book Antiqua" w:cs="Arial"/>
          <w:b/>
          <w:bCs/>
          <w:noProof/>
          <w:color w:val="1F4E79" w:themeColor="accent1" w:themeShade="80"/>
          <w:spacing w:val="20"/>
          <w:kern w:val="32"/>
          <w:sz w:val="28"/>
          <w:szCs w:val="28"/>
          <w:lang w:val="et-EE"/>
        </w:rPr>
      </w:pPr>
      <w:r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15</w:t>
      </w:r>
      <w:r w:rsidR="008B01CC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.</w:t>
      </w:r>
      <w:r w:rsidR="00594E8E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15–17.00</w:t>
      </w:r>
      <w:r w:rsidR="00A4041D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Pr="00014FAD">
        <w:rPr>
          <w:rFonts w:ascii="Book Antiqua" w:hAnsi="Book Antiqua" w:cs="Arial"/>
          <w:b/>
          <w:bCs/>
          <w:noProof/>
          <w:color w:val="1F4E79" w:themeColor="accent1" w:themeShade="80"/>
          <w:spacing w:val="20"/>
          <w:kern w:val="32"/>
          <w:sz w:val="28"/>
          <w:szCs w:val="28"/>
          <w:lang w:val="et-EE"/>
        </w:rPr>
        <w:t>Koolitus</w:t>
      </w:r>
      <w:r>
        <w:rPr>
          <w:rFonts w:ascii="Book Antiqua" w:hAnsi="Book Antiqua" w:cs="Arial"/>
          <w:b/>
          <w:bCs/>
          <w:noProof/>
          <w:color w:val="1F4E79" w:themeColor="accent1" w:themeShade="80"/>
          <w:spacing w:val="20"/>
          <w:kern w:val="32"/>
          <w:sz w:val="28"/>
          <w:szCs w:val="28"/>
          <w:lang w:val="et-EE"/>
        </w:rPr>
        <w:t xml:space="preserve">, </w:t>
      </w:r>
    </w:p>
    <w:p w:rsidR="00476988" w:rsidRPr="00B0346B" w:rsidRDefault="00594E8E" w:rsidP="00476988">
      <w:pPr>
        <w:tabs>
          <w:tab w:val="left" w:pos="2268"/>
          <w:tab w:val="left" w:pos="3686"/>
          <w:tab w:val="left" w:pos="4536"/>
        </w:tabs>
        <w:ind w:left="2268" w:right="-284" w:hanging="2268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>
        <w:rPr>
          <w:rFonts w:ascii="Book Antiqua" w:hAnsi="Book Antiqua" w:cs="Arial"/>
          <w:b/>
          <w:bCs/>
          <w:noProof/>
          <w:color w:val="1F4E79" w:themeColor="accent1" w:themeShade="80"/>
          <w:spacing w:val="20"/>
          <w:kern w:val="32"/>
          <w:sz w:val="28"/>
          <w:szCs w:val="28"/>
          <w:lang w:val="et-EE"/>
        </w:rPr>
        <w:tab/>
      </w:r>
      <w:r w:rsidR="00B0346B" w:rsidRPr="00B0346B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val="et-EE"/>
        </w:rPr>
        <w:t>Kokkuvõte</w:t>
      </w:r>
    </w:p>
    <w:p w:rsidR="00476988" w:rsidRPr="00756A6D" w:rsidRDefault="00476988" w:rsidP="00004B9F">
      <w:pPr>
        <w:tabs>
          <w:tab w:val="left" w:pos="2268"/>
          <w:tab w:val="left" w:pos="3686"/>
          <w:tab w:val="left" w:pos="4536"/>
        </w:tabs>
        <w:ind w:left="2268" w:right="-284" w:hanging="2268"/>
        <w:jc w:val="both"/>
        <w:rPr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Pr="00756A6D">
        <w:rPr>
          <w:noProof/>
          <w:color w:val="1F4E79" w:themeColor="accent1" w:themeShade="80"/>
          <w:sz w:val="28"/>
          <w:szCs w:val="28"/>
          <w:lang w:val="et-EE"/>
        </w:rPr>
        <w:t xml:space="preserve"> </w:t>
      </w:r>
    </w:p>
    <w:p w:rsidR="00406824" w:rsidRPr="00AD0C6F" w:rsidRDefault="00654DB3" w:rsidP="00AC2A65">
      <w:pPr>
        <w:tabs>
          <w:tab w:val="left" w:pos="2268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4"/>
          <w:szCs w:val="24"/>
          <w:lang w:val="et-EE"/>
        </w:rPr>
      </w:pPr>
      <w:r w:rsidRPr="00AD0C6F">
        <w:rPr>
          <w:b/>
          <w:noProof/>
          <w:color w:val="1F4E79" w:themeColor="accent1" w:themeShade="80"/>
          <w:sz w:val="24"/>
          <w:szCs w:val="24"/>
          <w:lang w:val="et-EE"/>
        </w:rPr>
        <w:t>Keith P. Kelly</w:t>
      </w:r>
      <w:r w:rsidRPr="00AD0C6F">
        <w:rPr>
          <w:rFonts w:ascii="Book Antiqua" w:hAnsi="Book Antiqua"/>
          <w:noProof/>
          <w:color w:val="1F4E79" w:themeColor="accent1" w:themeShade="80"/>
          <w:sz w:val="24"/>
          <w:szCs w:val="24"/>
          <w:lang w:val="et-EE"/>
        </w:rPr>
        <w:t xml:space="preserve"> on vabakutseline hariduskonsultant, kes on keskendunud ainete õpetamisele võõrkeeles. Ta on õppinud Bristoli ja Manchesteri ülikoolides võõrkeeli ja inglise keelt, käsiraamatu „</w:t>
      </w:r>
      <w:r w:rsidRPr="00AD0C6F">
        <w:rPr>
          <w:rFonts w:ascii="Book Antiqua" w:hAnsi="Book Antiqua"/>
          <w:i/>
          <w:noProof/>
          <w:color w:val="1F4E79" w:themeColor="accent1" w:themeShade="80"/>
          <w:sz w:val="24"/>
          <w:szCs w:val="24"/>
          <w:lang w:val="et-EE"/>
        </w:rPr>
        <w:t>Putting CLIL into Practice</w:t>
      </w:r>
      <w:r w:rsidRPr="00AD0C6F">
        <w:rPr>
          <w:rFonts w:ascii="Book Antiqua" w:hAnsi="Book Antiqua"/>
          <w:noProof/>
          <w:color w:val="1F4E79" w:themeColor="accent1" w:themeShade="80"/>
          <w:sz w:val="24"/>
          <w:szCs w:val="24"/>
          <w:lang w:val="et-EE"/>
        </w:rPr>
        <w:t>“ kaasautor, mitmete teadlaskogukondade liige, õp</w:t>
      </w:r>
      <w:r w:rsidR="00AC2A65" w:rsidRPr="00AD0C6F">
        <w:rPr>
          <w:rFonts w:ascii="Book Antiqua" w:hAnsi="Book Antiqua"/>
          <w:noProof/>
          <w:color w:val="1F4E79" w:themeColor="accent1" w:themeShade="80"/>
          <w:sz w:val="24"/>
          <w:szCs w:val="24"/>
          <w:lang w:val="et-EE"/>
        </w:rPr>
        <w:t>pekirjanduse autor ja toimetaja</w:t>
      </w:r>
      <w:r w:rsidR="00406824" w:rsidRPr="00AD0C6F">
        <w:rPr>
          <w:rFonts w:ascii="Book Antiqua" w:hAnsi="Book Antiqua"/>
          <w:noProof/>
          <w:color w:val="1F4E79" w:themeColor="accent1" w:themeShade="80"/>
          <w:sz w:val="24"/>
          <w:szCs w:val="24"/>
          <w:lang w:val="et-EE"/>
        </w:rPr>
        <w:tab/>
      </w:r>
      <w:r w:rsidR="006B1C78" w:rsidRPr="00AD0C6F">
        <w:rPr>
          <w:rFonts w:ascii="Book Antiqua" w:hAnsi="Book Antiqua"/>
          <w:noProof/>
          <w:color w:val="1F4E79" w:themeColor="accent1" w:themeShade="80"/>
          <w:sz w:val="24"/>
          <w:szCs w:val="24"/>
          <w:lang w:val="et-EE"/>
        </w:rPr>
        <w:tab/>
      </w:r>
    </w:p>
    <w:p w:rsidR="00363A93" w:rsidRPr="00756A6D" w:rsidRDefault="00363A93" w:rsidP="00004B9F">
      <w:pPr>
        <w:tabs>
          <w:tab w:val="left" w:pos="2268"/>
          <w:tab w:val="left" w:pos="3686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sectPr w:rsidR="00363A93" w:rsidRPr="00756A6D" w:rsidSect="00AD0C6F">
      <w:headerReference w:type="default" r:id="rId8"/>
      <w:type w:val="continuous"/>
      <w:pgSz w:w="11906" w:h="16838"/>
      <w:pgMar w:top="142" w:right="991" w:bottom="142" w:left="1560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BD8" w:rsidRDefault="004C7BD8">
      <w:r>
        <w:separator/>
      </w:r>
    </w:p>
  </w:endnote>
  <w:endnote w:type="continuationSeparator" w:id="0">
    <w:p w:rsidR="004C7BD8" w:rsidRDefault="004C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BD8" w:rsidRDefault="004C7BD8">
      <w:r>
        <w:separator/>
      </w:r>
    </w:p>
  </w:footnote>
  <w:footnote w:type="continuationSeparator" w:id="0">
    <w:p w:rsidR="004C7BD8" w:rsidRDefault="004C7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74" w:rsidRPr="004C6355" w:rsidRDefault="00D71C4F" w:rsidP="00A51BFF">
    <w:pPr>
      <w:tabs>
        <w:tab w:val="center" w:pos="4320"/>
        <w:tab w:val="right" w:pos="8640"/>
      </w:tabs>
      <w:rPr>
        <w:noProof/>
      </w:rPr>
    </w:pPr>
    <w:r w:rsidRPr="00D814D7">
      <w:rPr>
        <w:noProof/>
        <w:lang w:val="et-EE" w:eastAsia="et-EE"/>
      </w:rPr>
      <w:drawing>
        <wp:inline distT="0" distB="0" distL="0" distR="0">
          <wp:extent cx="1727200" cy="692150"/>
          <wp:effectExtent l="0" t="0" r="6350" b="0"/>
          <wp:docPr id="16" name="Pilt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774">
      <w:t xml:space="preserve">         </w:t>
    </w:r>
    <w:r w:rsidRPr="00D814D7">
      <w:rPr>
        <w:noProof/>
        <w:lang w:val="et-EE" w:eastAsia="et-EE"/>
      </w:rPr>
      <w:drawing>
        <wp:inline distT="0" distB="0" distL="0" distR="0">
          <wp:extent cx="996950" cy="673100"/>
          <wp:effectExtent l="0" t="0" r="0" b="0"/>
          <wp:docPr id="17" name="Picture 24" descr="kke_logo-programm_q_v8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kke_logo-programm_q_v8_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774">
      <w:t xml:space="preserve">                    </w:t>
    </w:r>
    <w:r w:rsidR="009D1774" w:rsidRPr="004C6355">
      <w:rPr>
        <w:noProof/>
      </w:rPr>
      <w:t xml:space="preserve">  </w:t>
    </w:r>
    <w:r w:rsidR="009D1774" w:rsidRPr="004C6355">
      <w:rPr>
        <w:noProof/>
      </w:rPr>
      <w:tab/>
    </w:r>
    <w:r w:rsidRPr="00D814D7">
      <w:rPr>
        <w:noProof/>
        <w:lang w:val="et-EE" w:eastAsia="et-EE"/>
      </w:rPr>
      <w:drawing>
        <wp:inline distT="0" distB="0" distL="0" distR="0">
          <wp:extent cx="1765300" cy="736600"/>
          <wp:effectExtent l="0" t="0" r="6350" b="6350"/>
          <wp:docPr id="18" name="Pilt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774" w:rsidRPr="004C6355">
      <w:rPr>
        <w:noProof/>
      </w:rPr>
      <w:t xml:space="preserve">   </w:t>
    </w:r>
  </w:p>
  <w:p w:rsidR="009D1774" w:rsidRDefault="009D1774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6801"/>
    <w:multiLevelType w:val="hybridMultilevel"/>
    <w:tmpl w:val="6D04C7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1ECC"/>
    <w:multiLevelType w:val="hybridMultilevel"/>
    <w:tmpl w:val="64C66E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72D6A"/>
    <w:multiLevelType w:val="hybridMultilevel"/>
    <w:tmpl w:val="073C00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8C8"/>
    <w:multiLevelType w:val="hybridMultilevel"/>
    <w:tmpl w:val="B2E6B48E"/>
    <w:lvl w:ilvl="0" w:tplc="A10A6A98">
      <w:start w:val="10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D3305A"/>
    <w:multiLevelType w:val="hybridMultilevel"/>
    <w:tmpl w:val="52749F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36F7"/>
    <w:multiLevelType w:val="hybridMultilevel"/>
    <w:tmpl w:val="E2FEAA46"/>
    <w:lvl w:ilvl="0" w:tplc="629E9BE0">
      <w:start w:val="4"/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516AA6"/>
    <w:multiLevelType w:val="hybridMultilevel"/>
    <w:tmpl w:val="DE9819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D3D"/>
    <w:multiLevelType w:val="hybridMultilevel"/>
    <w:tmpl w:val="597C63BE"/>
    <w:lvl w:ilvl="0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2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2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2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2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2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8" w15:restartNumberingAfterBreak="0">
    <w:nsid w:val="46905263"/>
    <w:multiLevelType w:val="hybridMultilevel"/>
    <w:tmpl w:val="D3528C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153BB"/>
    <w:multiLevelType w:val="hybridMultilevel"/>
    <w:tmpl w:val="F58814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F23E1"/>
    <w:multiLevelType w:val="hybridMultilevel"/>
    <w:tmpl w:val="A06A993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4533E2"/>
    <w:multiLevelType w:val="hybridMultilevel"/>
    <w:tmpl w:val="2F84413C"/>
    <w:lvl w:ilvl="0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D0B270B"/>
    <w:multiLevelType w:val="multilevel"/>
    <w:tmpl w:val="0DBEB25C"/>
    <w:lvl w:ilvl="0">
      <w:start w:val="10"/>
      <w:numFmt w:val="decimal"/>
      <w:lvlText w:val="%1"/>
      <w:lvlJc w:val="left"/>
      <w:pPr>
        <w:ind w:left="648" w:hanging="648"/>
      </w:pPr>
      <w:rPr>
        <w:rFonts w:ascii="Calibri" w:hAnsi="Calibri"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</w:rPr>
    </w:lvl>
  </w:abstractNum>
  <w:abstractNum w:abstractNumId="13" w15:restartNumberingAfterBreak="0">
    <w:nsid w:val="5FF33BDC"/>
    <w:multiLevelType w:val="hybridMultilevel"/>
    <w:tmpl w:val="72BAD2AE"/>
    <w:lvl w:ilvl="0" w:tplc="E2DA40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A9267D"/>
    <w:multiLevelType w:val="multilevel"/>
    <w:tmpl w:val="79623BF4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8096F2B"/>
    <w:multiLevelType w:val="multilevel"/>
    <w:tmpl w:val="A39AB350"/>
    <w:lvl w:ilvl="0">
      <w:start w:val="13"/>
      <w:numFmt w:val="decimal"/>
      <w:lvlText w:val="%1.0"/>
      <w:lvlJc w:val="left"/>
      <w:pPr>
        <w:ind w:left="1260" w:hanging="540"/>
      </w:pPr>
      <w:rPr>
        <w:rFonts w:ascii="Calibri" w:hAnsi="Calibri" w:hint="default"/>
        <w:b w:val="0"/>
        <w:sz w:val="24"/>
      </w:rPr>
    </w:lvl>
    <w:lvl w:ilvl="1">
      <w:start w:val="1"/>
      <w:numFmt w:val="decimalZero"/>
      <w:lvlText w:val="%1.%2"/>
      <w:lvlJc w:val="left"/>
      <w:pPr>
        <w:ind w:left="1980" w:hanging="540"/>
      </w:pPr>
      <w:rPr>
        <w:rFonts w:ascii="Calibri" w:hAnsi="Calibri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ascii="Calibri" w:hAnsi="Calibri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ascii="Calibri" w:hAnsi="Calibri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ascii="Calibri" w:hAnsi="Calibri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ascii="Calibri" w:hAnsi="Calibri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ascii="Calibri" w:hAnsi="Calibri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ascii="Calibri" w:hAnsi="Calibri" w:hint="default"/>
        <w:b w:val="0"/>
        <w:sz w:val="24"/>
      </w:rPr>
    </w:lvl>
  </w:abstractNum>
  <w:abstractNum w:abstractNumId="16" w15:restartNumberingAfterBreak="0">
    <w:nsid w:val="72D94BE9"/>
    <w:multiLevelType w:val="hybridMultilevel"/>
    <w:tmpl w:val="F4027A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6"/>
  </w:num>
  <w:num w:numId="5">
    <w:abstractNumId w:val="16"/>
  </w:num>
  <w:num w:numId="6">
    <w:abstractNumId w:val="4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5"/>
  </w:num>
  <w:num w:numId="11">
    <w:abstractNumId w:val="12"/>
  </w:num>
  <w:num w:numId="12">
    <w:abstractNumId w:val="3"/>
  </w:num>
  <w:num w:numId="13">
    <w:abstractNumId w:val="13"/>
  </w:num>
  <w:num w:numId="14">
    <w:abstractNumId w:val="2"/>
  </w:num>
  <w:num w:numId="15">
    <w:abstractNumId w:val="1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725"/>
    <w:rsid w:val="00004B9F"/>
    <w:rsid w:val="00007D0E"/>
    <w:rsid w:val="00012BCD"/>
    <w:rsid w:val="00014FAD"/>
    <w:rsid w:val="000276EE"/>
    <w:rsid w:val="00040C80"/>
    <w:rsid w:val="00055119"/>
    <w:rsid w:val="00064906"/>
    <w:rsid w:val="0007121B"/>
    <w:rsid w:val="00077921"/>
    <w:rsid w:val="00086650"/>
    <w:rsid w:val="000A10A1"/>
    <w:rsid w:val="000A12B3"/>
    <w:rsid w:val="000C0755"/>
    <w:rsid w:val="000E7D9E"/>
    <w:rsid w:val="00113A5B"/>
    <w:rsid w:val="00114D31"/>
    <w:rsid w:val="0011685B"/>
    <w:rsid w:val="0012151D"/>
    <w:rsid w:val="00121690"/>
    <w:rsid w:val="00164FF9"/>
    <w:rsid w:val="001A4C5D"/>
    <w:rsid w:val="001E30CB"/>
    <w:rsid w:val="00201C8B"/>
    <w:rsid w:val="002026B8"/>
    <w:rsid w:val="00212B93"/>
    <w:rsid w:val="002171F5"/>
    <w:rsid w:val="0022086E"/>
    <w:rsid w:val="00233CD1"/>
    <w:rsid w:val="00244467"/>
    <w:rsid w:val="00250013"/>
    <w:rsid w:val="002705B0"/>
    <w:rsid w:val="00272660"/>
    <w:rsid w:val="002732DD"/>
    <w:rsid w:val="002756FD"/>
    <w:rsid w:val="00291A38"/>
    <w:rsid w:val="002D23D0"/>
    <w:rsid w:val="002D5A2C"/>
    <w:rsid w:val="0030233D"/>
    <w:rsid w:val="00322669"/>
    <w:rsid w:val="00344D25"/>
    <w:rsid w:val="00362CE6"/>
    <w:rsid w:val="003638CC"/>
    <w:rsid w:val="00363A93"/>
    <w:rsid w:val="00367DD4"/>
    <w:rsid w:val="00373C85"/>
    <w:rsid w:val="00373F37"/>
    <w:rsid w:val="003811BD"/>
    <w:rsid w:val="003A6165"/>
    <w:rsid w:val="003F1E2C"/>
    <w:rsid w:val="00403341"/>
    <w:rsid w:val="004041A9"/>
    <w:rsid w:val="0040619E"/>
    <w:rsid w:val="00406824"/>
    <w:rsid w:val="00413118"/>
    <w:rsid w:val="00415B27"/>
    <w:rsid w:val="00433297"/>
    <w:rsid w:val="004358E6"/>
    <w:rsid w:val="00443B8D"/>
    <w:rsid w:val="0046011E"/>
    <w:rsid w:val="00460850"/>
    <w:rsid w:val="0046660F"/>
    <w:rsid w:val="004668E1"/>
    <w:rsid w:val="00476988"/>
    <w:rsid w:val="0049273E"/>
    <w:rsid w:val="0049731A"/>
    <w:rsid w:val="004B4567"/>
    <w:rsid w:val="004C7BD8"/>
    <w:rsid w:val="004D1170"/>
    <w:rsid w:val="004D2B2C"/>
    <w:rsid w:val="004D7FF4"/>
    <w:rsid w:val="004E2675"/>
    <w:rsid w:val="004E4537"/>
    <w:rsid w:val="004E5441"/>
    <w:rsid w:val="004F1827"/>
    <w:rsid w:val="00503AC3"/>
    <w:rsid w:val="00506669"/>
    <w:rsid w:val="005125F6"/>
    <w:rsid w:val="00521820"/>
    <w:rsid w:val="0052205F"/>
    <w:rsid w:val="005366E7"/>
    <w:rsid w:val="005456F2"/>
    <w:rsid w:val="00547218"/>
    <w:rsid w:val="00553E26"/>
    <w:rsid w:val="005678FE"/>
    <w:rsid w:val="00567F53"/>
    <w:rsid w:val="005813AE"/>
    <w:rsid w:val="00582DA4"/>
    <w:rsid w:val="00590832"/>
    <w:rsid w:val="00594E8E"/>
    <w:rsid w:val="005B2426"/>
    <w:rsid w:val="005B2A72"/>
    <w:rsid w:val="005E0954"/>
    <w:rsid w:val="005F6100"/>
    <w:rsid w:val="005F6A51"/>
    <w:rsid w:val="00612384"/>
    <w:rsid w:val="00640CF4"/>
    <w:rsid w:val="00654DB3"/>
    <w:rsid w:val="00676E03"/>
    <w:rsid w:val="00685461"/>
    <w:rsid w:val="006864D9"/>
    <w:rsid w:val="0068716A"/>
    <w:rsid w:val="006B1C78"/>
    <w:rsid w:val="006B3129"/>
    <w:rsid w:val="006C2CD2"/>
    <w:rsid w:val="006E0350"/>
    <w:rsid w:val="006E2671"/>
    <w:rsid w:val="00716A0D"/>
    <w:rsid w:val="00717971"/>
    <w:rsid w:val="00720727"/>
    <w:rsid w:val="00736DF4"/>
    <w:rsid w:val="0075303A"/>
    <w:rsid w:val="00756A6D"/>
    <w:rsid w:val="007829F6"/>
    <w:rsid w:val="00783049"/>
    <w:rsid w:val="007B25AA"/>
    <w:rsid w:val="007B59AB"/>
    <w:rsid w:val="007D0AB6"/>
    <w:rsid w:val="007D266D"/>
    <w:rsid w:val="008007A8"/>
    <w:rsid w:val="00804D7D"/>
    <w:rsid w:val="00815E1C"/>
    <w:rsid w:val="00824C9F"/>
    <w:rsid w:val="00853381"/>
    <w:rsid w:val="008536C5"/>
    <w:rsid w:val="008703D2"/>
    <w:rsid w:val="008743E9"/>
    <w:rsid w:val="0088455D"/>
    <w:rsid w:val="008A23CB"/>
    <w:rsid w:val="008A34C0"/>
    <w:rsid w:val="008A45BC"/>
    <w:rsid w:val="008A66A6"/>
    <w:rsid w:val="008B01CC"/>
    <w:rsid w:val="008C6895"/>
    <w:rsid w:val="008D3B24"/>
    <w:rsid w:val="009004A8"/>
    <w:rsid w:val="0093205E"/>
    <w:rsid w:val="00941512"/>
    <w:rsid w:val="00941890"/>
    <w:rsid w:val="00954CD1"/>
    <w:rsid w:val="00957EC8"/>
    <w:rsid w:val="0096738A"/>
    <w:rsid w:val="009949AC"/>
    <w:rsid w:val="009A10D6"/>
    <w:rsid w:val="009A6EB9"/>
    <w:rsid w:val="009B2EE0"/>
    <w:rsid w:val="009B4068"/>
    <w:rsid w:val="009C1621"/>
    <w:rsid w:val="009C5A03"/>
    <w:rsid w:val="009D1774"/>
    <w:rsid w:val="009F3576"/>
    <w:rsid w:val="00A050B9"/>
    <w:rsid w:val="00A10DDD"/>
    <w:rsid w:val="00A26660"/>
    <w:rsid w:val="00A4041D"/>
    <w:rsid w:val="00A51BFF"/>
    <w:rsid w:val="00A6293C"/>
    <w:rsid w:val="00A74DD1"/>
    <w:rsid w:val="00A779CC"/>
    <w:rsid w:val="00AC2A65"/>
    <w:rsid w:val="00AC5BE6"/>
    <w:rsid w:val="00AD0C6F"/>
    <w:rsid w:val="00AD4C4B"/>
    <w:rsid w:val="00AE54F9"/>
    <w:rsid w:val="00AF642F"/>
    <w:rsid w:val="00B0346B"/>
    <w:rsid w:val="00B0503D"/>
    <w:rsid w:val="00B058C6"/>
    <w:rsid w:val="00B07500"/>
    <w:rsid w:val="00B128FB"/>
    <w:rsid w:val="00B2482E"/>
    <w:rsid w:val="00B274BE"/>
    <w:rsid w:val="00B354DA"/>
    <w:rsid w:val="00B36E66"/>
    <w:rsid w:val="00B7420C"/>
    <w:rsid w:val="00B74C4B"/>
    <w:rsid w:val="00B9245E"/>
    <w:rsid w:val="00BB7D21"/>
    <w:rsid w:val="00BC315D"/>
    <w:rsid w:val="00BC42C5"/>
    <w:rsid w:val="00C3490E"/>
    <w:rsid w:val="00C360B5"/>
    <w:rsid w:val="00C448A4"/>
    <w:rsid w:val="00C70591"/>
    <w:rsid w:val="00C74534"/>
    <w:rsid w:val="00C8454F"/>
    <w:rsid w:val="00C96F26"/>
    <w:rsid w:val="00CA1C8C"/>
    <w:rsid w:val="00CC2964"/>
    <w:rsid w:val="00CC3BD8"/>
    <w:rsid w:val="00CC62EB"/>
    <w:rsid w:val="00CD6108"/>
    <w:rsid w:val="00CE3161"/>
    <w:rsid w:val="00CF314B"/>
    <w:rsid w:val="00D02DA7"/>
    <w:rsid w:val="00D24273"/>
    <w:rsid w:val="00D37725"/>
    <w:rsid w:val="00D37AAC"/>
    <w:rsid w:val="00D71C4F"/>
    <w:rsid w:val="00D97840"/>
    <w:rsid w:val="00DA7B2F"/>
    <w:rsid w:val="00DB57FF"/>
    <w:rsid w:val="00DC523C"/>
    <w:rsid w:val="00DF2494"/>
    <w:rsid w:val="00E06E0D"/>
    <w:rsid w:val="00E076E0"/>
    <w:rsid w:val="00E23FE2"/>
    <w:rsid w:val="00E25938"/>
    <w:rsid w:val="00E32718"/>
    <w:rsid w:val="00E33A41"/>
    <w:rsid w:val="00E619A8"/>
    <w:rsid w:val="00E65448"/>
    <w:rsid w:val="00E65D8C"/>
    <w:rsid w:val="00E8196E"/>
    <w:rsid w:val="00EB4BAF"/>
    <w:rsid w:val="00ED0452"/>
    <w:rsid w:val="00ED6951"/>
    <w:rsid w:val="00EE735E"/>
    <w:rsid w:val="00F01AB5"/>
    <w:rsid w:val="00F2760E"/>
    <w:rsid w:val="00F320F1"/>
    <w:rsid w:val="00F8232C"/>
    <w:rsid w:val="00F90975"/>
    <w:rsid w:val="00FC5C27"/>
    <w:rsid w:val="00FD4BEF"/>
    <w:rsid w:val="00FE1A2C"/>
    <w:rsid w:val="00FE4980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5119447A-6A3F-406C-BC3C-62BB7C0C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37725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377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30233D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D37725"/>
    <w:rPr>
      <w:rFonts w:ascii="Cambria" w:eastAsia="Times New Roman" w:hAnsi="Cambria" w:cs="Times New Roman"/>
      <w:b/>
      <w:bCs/>
      <w:color w:val="365F91"/>
      <w:kern w:val="28"/>
      <w:sz w:val="28"/>
      <w:szCs w:val="28"/>
      <w:lang w:val="en-US"/>
    </w:rPr>
  </w:style>
  <w:style w:type="paragraph" w:styleId="Pis">
    <w:name w:val="header"/>
    <w:basedOn w:val="Normaallaad"/>
    <w:link w:val="PisMrk"/>
    <w:uiPriority w:val="99"/>
    <w:unhideWhenUsed/>
    <w:rsid w:val="00D37725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D37725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Jalus">
    <w:name w:val="footer"/>
    <w:basedOn w:val="Normaallaad"/>
    <w:link w:val="JalusMrk"/>
    <w:unhideWhenUsed/>
    <w:rsid w:val="00D37725"/>
    <w:pPr>
      <w:tabs>
        <w:tab w:val="center" w:pos="4513"/>
        <w:tab w:val="right" w:pos="9026"/>
      </w:tabs>
    </w:pPr>
  </w:style>
  <w:style w:type="character" w:customStyle="1" w:styleId="JalusMrk">
    <w:name w:val="Jalus Märk"/>
    <w:link w:val="Jalus"/>
    <w:rsid w:val="00D37725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Normaallaadveeb">
    <w:name w:val="Normal (Web)"/>
    <w:basedOn w:val="Normaallaad"/>
    <w:uiPriority w:val="99"/>
    <w:unhideWhenUsed/>
    <w:rsid w:val="00D37725"/>
    <w:pPr>
      <w:widowControl/>
      <w:overflowPunct/>
      <w:autoSpaceDE/>
      <w:autoSpaceDN/>
      <w:adjustRightInd/>
      <w:spacing w:before="120" w:after="120"/>
    </w:pPr>
    <w:rPr>
      <w:kern w:val="0"/>
      <w:sz w:val="24"/>
      <w:szCs w:val="24"/>
      <w:lang w:val="et-EE" w:eastAsia="et-EE"/>
    </w:rPr>
  </w:style>
  <w:style w:type="paragraph" w:customStyle="1" w:styleId="Teemanr">
    <w:name w:val="Teema nr"/>
    <w:basedOn w:val="Normaallaad"/>
    <w:rsid w:val="00D37725"/>
    <w:pPr>
      <w:widowControl/>
      <w:tabs>
        <w:tab w:val="left" w:pos="113"/>
      </w:tabs>
      <w:overflowPunct/>
      <w:autoSpaceDE/>
      <w:autoSpaceDN/>
      <w:adjustRightInd/>
      <w:spacing w:line="230" w:lineRule="exact"/>
    </w:pPr>
    <w:rPr>
      <w:rFonts w:ascii="Book Antiqua" w:hAnsi="Book Antiqua"/>
      <w:b/>
      <w:kern w:val="0"/>
      <w:szCs w:val="24"/>
      <w:lang w:val="et-EE"/>
    </w:rPr>
  </w:style>
  <w:style w:type="paragraph" w:styleId="Lihttekst">
    <w:name w:val="Plain Text"/>
    <w:basedOn w:val="Normaallaad"/>
    <w:link w:val="LihttekstMrk"/>
    <w:uiPriority w:val="99"/>
    <w:unhideWhenUsed/>
    <w:rsid w:val="00D37725"/>
    <w:pPr>
      <w:widowControl/>
      <w:overflowPunct/>
      <w:autoSpaceDE/>
      <w:autoSpaceDN/>
      <w:adjustRightInd/>
    </w:pPr>
    <w:rPr>
      <w:rFonts w:ascii="Calibri" w:eastAsia="Calibri" w:hAnsi="Calibri"/>
      <w:kern w:val="0"/>
      <w:sz w:val="22"/>
      <w:szCs w:val="21"/>
      <w:lang w:val="et-EE"/>
    </w:rPr>
  </w:style>
  <w:style w:type="character" w:customStyle="1" w:styleId="LihttekstMrk">
    <w:name w:val="Lihttekst Märk"/>
    <w:link w:val="Lihttekst"/>
    <w:uiPriority w:val="99"/>
    <w:rsid w:val="00D37725"/>
    <w:rPr>
      <w:rFonts w:ascii="Calibri" w:eastAsia="Calibri" w:hAnsi="Calibri" w:cs="Times New Roman"/>
      <w:szCs w:val="21"/>
    </w:rPr>
  </w:style>
  <w:style w:type="character" w:styleId="Hperlink">
    <w:name w:val="Hyperlink"/>
    <w:uiPriority w:val="99"/>
    <w:unhideWhenUsed/>
    <w:rsid w:val="00D37725"/>
    <w:rPr>
      <w:color w:val="0000FF"/>
      <w:u w:val="single"/>
    </w:rPr>
  </w:style>
  <w:style w:type="table" w:styleId="Kontuurtabel">
    <w:name w:val="Table Grid"/>
    <w:basedOn w:val="Normaaltabel"/>
    <w:uiPriority w:val="39"/>
    <w:rsid w:val="00D37725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772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D37725"/>
    <w:rPr>
      <w:rFonts w:ascii="Tahoma" w:eastAsia="Times New Roman" w:hAnsi="Tahoma" w:cs="Tahoma"/>
      <w:kern w:val="28"/>
      <w:sz w:val="16"/>
      <w:szCs w:val="16"/>
      <w:lang w:val="en-US"/>
    </w:rPr>
  </w:style>
  <w:style w:type="paragraph" w:styleId="Loendilik">
    <w:name w:val="List Paragraph"/>
    <w:basedOn w:val="Normaallaad"/>
    <w:uiPriority w:val="34"/>
    <w:qFormat/>
    <w:rsid w:val="006C2CD2"/>
    <w:pPr>
      <w:ind w:left="720"/>
      <w:contextualSpacing/>
    </w:pPr>
  </w:style>
  <w:style w:type="character" w:customStyle="1" w:styleId="Pealkiri3Mrk">
    <w:name w:val="Pealkiri 3 Märk"/>
    <w:link w:val="Pealkiri3"/>
    <w:uiPriority w:val="9"/>
    <w:rsid w:val="0030233D"/>
    <w:rPr>
      <w:rFonts w:ascii="Cambria" w:eastAsia="Times New Roman" w:hAnsi="Cambria" w:cs="Times New Roman"/>
      <w:color w:val="243F60"/>
      <w:kern w:val="28"/>
      <w:sz w:val="24"/>
      <w:szCs w:val="24"/>
      <w:lang w:val="en-US"/>
    </w:rPr>
  </w:style>
  <w:style w:type="character" w:customStyle="1" w:styleId="apple-converted-space">
    <w:name w:val="apple-converted-space"/>
    <w:basedOn w:val="Liguvaikefont"/>
    <w:rsid w:val="0012151D"/>
  </w:style>
  <w:style w:type="character" w:styleId="Lehekljenumber">
    <w:name w:val="page number"/>
    <w:basedOn w:val="Liguvaikefont"/>
    <w:semiHidden/>
    <w:rsid w:val="006864D9"/>
  </w:style>
  <w:style w:type="paragraph" w:styleId="Kehatekst">
    <w:name w:val="Body Text"/>
    <w:basedOn w:val="Normaallaad"/>
    <w:link w:val="KehatekstMrk"/>
    <w:semiHidden/>
    <w:rsid w:val="006864D9"/>
    <w:pPr>
      <w:tabs>
        <w:tab w:val="left" w:pos="425"/>
        <w:tab w:val="left" w:pos="851"/>
        <w:tab w:val="left" w:pos="1276"/>
        <w:tab w:val="left" w:pos="1701"/>
      </w:tabs>
      <w:overflowPunct/>
      <w:autoSpaceDE/>
      <w:autoSpaceDN/>
      <w:adjustRightInd/>
      <w:spacing w:line="360" w:lineRule="exact"/>
    </w:pPr>
    <w:rPr>
      <w:rFonts w:ascii="Tahoma" w:hAnsi="Tahoma"/>
      <w:kern w:val="0"/>
      <w:sz w:val="16"/>
      <w:szCs w:val="24"/>
      <w:lang w:val="et-EE"/>
    </w:rPr>
  </w:style>
  <w:style w:type="character" w:customStyle="1" w:styleId="KehatekstMrk">
    <w:name w:val="Kehatekst Märk"/>
    <w:link w:val="Kehatekst"/>
    <w:semiHidden/>
    <w:rsid w:val="006864D9"/>
    <w:rPr>
      <w:rFonts w:ascii="Tahoma" w:eastAsia="Times New Roman" w:hAnsi="Tahoma" w:cs="Times New Roman"/>
      <w:sz w:val="16"/>
      <w:szCs w:val="24"/>
    </w:rPr>
  </w:style>
  <w:style w:type="character" w:styleId="Rhutus">
    <w:name w:val="Emphasis"/>
    <w:basedOn w:val="Liguvaikefont"/>
    <w:uiPriority w:val="20"/>
    <w:qFormat/>
    <w:rsid w:val="00A74D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7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ee/maps/place/Radisson+Blu+Hotel+Ol%C3%BCmpia,+10114+Tallinn/@59.4303038,24.7556408,17z/data=!3m1!4b1!4m2!3m1!1s0x469294a1002f5edb:0x3966ecadc3e08b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1298</CharactersWithSpaces>
  <SharedDoc>false</SharedDoc>
  <HLinks>
    <vt:vector size="6" baseType="variant">
      <vt:variant>
        <vt:i4>4718640</vt:i4>
      </vt:variant>
      <vt:variant>
        <vt:i4>0</vt:i4>
      </vt:variant>
      <vt:variant>
        <vt:i4>0</vt:i4>
      </vt:variant>
      <vt:variant>
        <vt:i4>5</vt:i4>
      </vt:variant>
      <vt:variant>
        <vt:lpwstr>https://www.google.ee/maps/place/Radisson+Blu+Hotel+Ol%C3%BCmpia,+10114+Tallinn/@59.4303038,24.7556408,17z/data=!3m1!4b1!4m2!3m1!1s0x469294a1002f5edb:0x3966ecadc3e08b3d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 Härsing</dc:creator>
  <cp:lastModifiedBy>Maire Kebbinau</cp:lastModifiedBy>
  <cp:revision>28</cp:revision>
  <cp:lastPrinted>2016-03-02T07:59:00Z</cp:lastPrinted>
  <dcterms:created xsi:type="dcterms:W3CDTF">2016-03-05T09:46:00Z</dcterms:created>
  <dcterms:modified xsi:type="dcterms:W3CDTF">2016-03-28T11:07:00Z</dcterms:modified>
</cp:coreProperties>
</file>